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C0" w:rsidRPr="002A315E" w:rsidRDefault="002D7AC2" w:rsidP="005F2D74">
      <w:pPr>
        <w:pStyle w:val="3"/>
        <w:spacing w:before="0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auto"/>
          <w:szCs w:val="24"/>
        </w:rPr>
        <w:t>П</w:t>
      </w:r>
      <w:r w:rsidR="009868C0" w:rsidRPr="002A315E">
        <w:rPr>
          <w:rFonts w:ascii="Times New Roman" w:hAnsi="Times New Roman"/>
          <w:color w:val="auto"/>
          <w:szCs w:val="24"/>
        </w:rPr>
        <w:t>рограммы развития</w:t>
      </w:r>
    </w:p>
    <w:p w:rsidR="00FD0F9D" w:rsidRPr="002A315E" w:rsidRDefault="00FD0F9D" w:rsidP="005F2D74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2A315E">
        <w:rPr>
          <w:rFonts w:ascii="Times New Roman" w:hAnsi="Times New Roman"/>
          <w:color w:val="auto"/>
          <w:szCs w:val="24"/>
        </w:rPr>
        <w:t>Федераль</w:t>
      </w:r>
      <w:r w:rsidR="00ED4381" w:rsidRPr="002A315E">
        <w:rPr>
          <w:rFonts w:ascii="Times New Roman" w:hAnsi="Times New Roman"/>
          <w:color w:val="auto"/>
          <w:szCs w:val="24"/>
        </w:rPr>
        <w:t>ного государственного автономного научного учреждения</w:t>
      </w:r>
    </w:p>
    <w:p w:rsidR="00643A43" w:rsidRPr="002A315E" w:rsidRDefault="00FD0F9D" w:rsidP="005F2D74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2A315E">
        <w:rPr>
          <w:rFonts w:ascii="Times New Roman" w:hAnsi="Times New Roman"/>
          <w:color w:val="auto"/>
          <w:szCs w:val="24"/>
        </w:rPr>
        <w:t>Института сверхвысокочастотно</w:t>
      </w:r>
      <w:r w:rsidR="00643A43" w:rsidRPr="002A315E">
        <w:rPr>
          <w:rFonts w:ascii="Times New Roman" w:hAnsi="Times New Roman"/>
          <w:color w:val="auto"/>
          <w:szCs w:val="24"/>
        </w:rPr>
        <w:t>й полупроводниковой электроники</w:t>
      </w:r>
    </w:p>
    <w:p w:rsidR="00FD0F9D" w:rsidRPr="002A315E" w:rsidRDefault="00ED4381" w:rsidP="002D7AC2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2A315E">
        <w:rPr>
          <w:rFonts w:ascii="Times New Roman" w:hAnsi="Times New Roman"/>
          <w:color w:val="auto"/>
          <w:szCs w:val="24"/>
        </w:rPr>
        <w:t>имени В.Г. Мокерова</w:t>
      </w:r>
      <w:r w:rsidR="002D7AC2">
        <w:rPr>
          <w:rFonts w:ascii="Times New Roman" w:hAnsi="Times New Roman"/>
          <w:color w:val="auto"/>
          <w:szCs w:val="24"/>
        </w:rPr>
        <w:t xml:space="preserve"> </w:t>
      </w:r>
      <w:r w:rsidR="00FD0F9D" w:rsidRPr="002A315E">
        <w:rPr>
          <w:rFonts w:ascii="Times New Roman" w:hAnsi="Times New Roman"/>
          <w:color w:val="auto"/>
          <w:szCs w:val="24"/>
        </w:rPr>
        <w:t>Российской академии наук (ИСВЧПЭ РАН)</w:t>
      </w:r>
      <w:r w:rsidR="002D7AC2">
        <w:rPr>
          <w:rFonts w:ascii="Times New Roman" w:hAnsi="Times New Roman"/>
          <w:color w:val="auto"/>
          <w:szCs w:val="24"/>
        </w:rPr>
        <w:t xml:space="preserve"> </w:t>
      </w:r>
      <w:r w:rsidR="002C7764">
        <w:rPr>
          <w:rFonts w:ascii="Times New Roman" w:hAnsi="Times New Roman"/>
          <w:color w:val="auto"/>
          <w:szCs w:val="24"/>
        </w:rPr>
        <w:t xml:space="preserve">сроком </w:t>
      </w:r>
      <w:bookmarkStart w:id="0" w:name="_GoBack"/>
      <w:bookmarkEnd w:id="0"/>
      <w:r w:rsidR="002D7AC2">
        <w:rPr>
          <w:rFonts w:ascii="Times New Roman" w:hAnsi="Times New Roman"/>
          <w:color w:val="auto"/>
          <w:szCs w:val="24"/>
        </w:rPr>
        <w:t>на 5 лет</w:t>
      </w:r>
    </w:p>
    <w:p w:rsidR="009868C0" w:rsidRPr="002A315E" w:rsidRDefault="005F2D74" w:rsidP="005F2D74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2A315E">
        <w:rPr>
          <w:rFonts w:ascii="Times New Roman" w:hAnsi="Times New Roman"/>
          <w:color w:val="auto"/>
          <w:szCs w:val="24"/>
        </w:rPr>
        <w:t>Сергея Анатольевича Гамкрелидзе</w:t>
      </w:r>
    </w:p>
    <w:p w:rsidR="005F2D74" w:rsidRPr="00643A43" w:rsidRDefault="005F2D74" w:rsidP="005F2D74">
      <w:pPr>
        <w:rPr>
          <w:rFonts w:ascii="Times New Roman" w:hAnsi="Times New Roman"/>
          <w:sz w:val="28"/>
          <w:szCs w:val="28"/>
          <w:lang w:eastAsia="ru-RU"/>
        </w:rPr>
      </w:pPr>
    </w:p>
    <w:p w:rsidR="009868C0" w:rsidRPr="002A315E" w:rsidRDefault="00A903F9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 xml:space="preserve">Научная деятельность </w:t>
      </w:r>
      <w:r w:rsidR="003325F3" w:rsidRPr="002A315E">
        <w:rPr>
          <w:rFonts w:ascii="Times New Roman" w:hAnsi="Times New Roman"/>
          <w:sz w:val="24"/>
          <w:szCs w:val="24"/>
        </w:rPr>
        <w:t xml:space="preserve">ИСВЧПЭ РАН </w:t>
      </w:r>
      <w:r w:rsidRPr="002A315E">
        <w:rPr>
          <w:rFonts w:ascii="Times New Roman" w:hAnsi="Times New Roman"/>
          <w:sz w:val="24"/>
          <w:szCs w:val="24"/>
        </w:rPr>
        <w:t xml:space="preserve">непосредственно связана с проведением исследований новых материалов и структур, разработкой прорывных технологий, обеспечивающих опережающее развитие отечественных изделий СВЧ полупроводниковой электроники, с выходом на уровень лучших мировых достижений, в том числе для обеспечения безопасности и обороны страны. Принципиальное значение имеет </w:t>
      </w:r>
      <w:r w:rsidR="002B78C1" w:rsidRPr="002A315E">
        <w:rPr>
          <w:rFonts w:ascii="Times New Roman" w:hAnsi="Times New Roman"/>
          <w:sz w:val="24"/>
          <w:szCs w:val="24"/>
        </w:rPr>
        <w:t>целевая направленность по доведению</w:t>
      </w:r>
      <w:r w:rsidRPr="002A315E">
        <w:rPr>
          <w:rFonts w:ascii="Times New Roman" w:hAnsi="Times New Roman"/>
          <w:sz w:val="24"/>
          <w:szCs w:val="24"/>
        </w:rPr>
        <w:t xml:space="preserve"> полученных  научных результатов и разработанных технических решений до уровня </w:t>
      </w:r>
      <w:r w:rsidR="002B78C1" w:rsidRPr="002A315E">
        <w:rPr>
          <w:rFonts w:ascii="Times New Roman" w:hAnsi="Times New Roman"/>
          <w:sz w:val="24"/>
          <w:szCs w:val="24"/>
        </w:rPr>
        <w:t>законченных функциональных изделий, готовых к внедрению в производство.</w:t>
      </w:r>
    </w:p>
    <w:p w:rsidR="009868C0" w:rsidRPr="002A315E" w:rsidRDefault="009868C0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Основными программными задачами </w:t>
      </w:r>
      <w:r w:rsidR="002B78C1" w:rsidRPr="002A315E">
        <w:rPr>
          <w:rFonts w:ascii="Times New Roman" w:hAnsi="Times New Roman"/>
          <w:snapToGrid w:val="0"/>
          <w:sz w:val="24"/>
          <w:szCs w:val="24"/>
          <w:lang w:eastAsia="ru-RU"/>
        </w:rPr>
        <w:t>деятельности ИСВЧПЭ РАН являются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</w:p>
    <w:p w:rsidR="009868C0" w:rsidRPr="002A315E" w:rsidRDefault="009868C0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проведение фундаментальных</w:t>
      </w:r>
      <w:r w:rsidR="00857E1C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поисковых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2A315E">
        <w:rPr>
          <w:rFonts w:ascii="Times New Roman" w:hAnsi="Times New Roman"/>
          <w:sz w:val="24"/>
          <w:szCs w:val="24"/>
        </w:rPr>
        <w:t xml:space="preserve">исследований в области </w:t>
      </w:r>
      <w:r w:rsidR="003325F3" w:rsidRPr="002A315E">
        <w:rPr>
          <w:rFonts w:ascii="Times New Roman" w:hAnsi="Times New Roman"/>
          <w:sz w:val="24"/>
          <w:szCs w:val="24"/>
        </w:rPr>
        <w:t xml:space="preserve">квантово-размерных структур и гетероструктурных СВЧ монолитных интегральных схем 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по Программе фундаментальных научных исследований государственных академий наук на 2013 - 202</w:t>
      </w:r>
      <w:r w:rsidR="009015FF" w:rsidRPr="002A315E">
        <w:rPr>
          <w:rFonts w:ascii="Times New Roman" w:hAnsi="Times New Roman"/>
          <w:snapToGrid w:val="0"/>
          <w:sz w:val="24"/>
          <w:szCs w:val="24"/>
          <w:lang w:eastAsia="ru-RU"/>
        </w:rPr>
        <w:t>0 годы (утв</w:t>
      </w:r>
      <w:r w:rsidR="009547F8" w:rsidRPr="002A315E">
        <w:rPr>
          <w:rFonts w:ascii="Times New Roman" w:hAnsi="Times New Roman"/>
          <w:snapToGrid w:val="0"/>
          <w:sz w:val="24"/>
          <w:szCs w:val="24"/>
          <w:lang w:eastAsia="ru-RU"/>
        </w:rPr>
        <w:t>ержден</w:t>
      </w:r>
      <w:r w:rsidR="00555246" w:rsidRPr="002A315E">
        <w:rPr>
          <w:rFonts w:ascii="Times New Roman" w:hAnsi="Times New Roman"/>
          <w:snapToGrid w:val="0"/>
          <w:sz w:val="24"/>
          <w:szCs w:val="24"/>
          <w:lang w:eastAsia="ru-RU"/>
        </w:rPr>
        <w:t>н</w:t>
      </w:r>
      <w:r w:rsidR="009547F8" w:rsidRPr="002A315E">
        <w:rPr>
          <w:rFonts w:ascii="Times New Roman" w:hAnsi="Times New Roman"/>
          <w:snapToGrid w:val="0"/>
          <w:sz w:val="24"/>
          <w:szCs w:val="24"/>
          <w:lang w:eastAsia="ru-RU"/>
        </w:rPr>
        <w:t>ой</w:t>
      </w:r>
      <w:r w:rsidR="009015FF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распоряжением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Правительства Р</w:t>
      </w:r>
      <w:r w:rsidR="009015FF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оссийской 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Ф</w:t>
      </w:r>
      <w:r w:rsidR="009015FF" w:rsidRPr="002A315E">
        <w:rPr>
          <w:rFonts w:ascii="Times New Roman" w:hAnsi="Times New Roman"/>
          <w:snapToGrid w:val="0"/>
          <w:sz w:val="24"/>
          <w:szCs w:val="24"/>
          <w:lang w:eastAsia="ru-RU"/>
        </w:rPr>
        <w:t>едерации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9547F8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2A315E">
          <w:rPr>
            <w:rFonts w:ascii="Times New Roman" w:hAnsi="Times New Roman"/>
            <w:snapToGrid w:val="0"/>
            <w:sz w:val="24"/>
            <w:szCs w:val="24"/>
            <w:lang w:eastAsia="ru-RU"/>
          </w:rPr>
          <w:t>2012 г</w:t>
        </w:r>
      </w:smartTag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. №2237-р) и другим федераль</w:t>
      </w:r>
      <w:r w:rsidR="009547F8" w:rsidRPr="002A315E">
        <w:rPr>
          <w:rFonts w:ascii="Times New Roman" w:hAnsi="Times New Roman"/>
          <w:snapToGrid w:val="0"/>
          <w:sz w:val="24"/>
          <w:szCs w:val="24"/>
          <w:lang w:eastAsia="ru-RU"/>
        </w:rPr>
        <w:t>ным и ведомственным программам;</w:t>
      </w:r>
    </w:p>
    <w:p w:rsidR="001F35EC" w:rsidRPr="002A315E" w:rsidRDefault="001F35EC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проведение фундаментальных </w:t>
      </w:r>
      <w:r w:rsidR="00B325A0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 поисковых 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исследований в области терагерцовых (ТГц) технологий, включая исследования по созданию квантово-каскадных лазеров </w:t>
      </w:r>
      <w:r w:rsidR="00821606" w:rsidRPr="002A315E">
        <w:rPr>
          <w:rFonts w:ascii="Times New Roman" w:hAnsi="Times New Roman"/>
          <w:sz w:val="24"/>
          <w:szCs w:val="24"/>
        </w:rPr>
        <w:t>на основе многослойных GaAs/AlGaAs наногетероструктур</w:t>
      </w:r>
      <w:r w:rsidR="00821606" w:rsidRPr="002A315E">
        <w:rPr>
          <w:sz w:val="24"/>
          <w:szCs w:val="24"/>
        </w:rPr>
        <w:t xml:space="preserve"> 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 </w:t>
      </w:r>
      <w:r w:rsidRPr="002A315E">
        <w:rPr>
          <w:rFonts w:ascii="Times New Roman" w:hAnsi="Times New Roman"/>
          <w:sz w:val="24"/>
          <w:szCs w:val="24"/>
        </w:rPr>
        <w:t>фотопроводящих антенн с плазмонн</w:t>
      </w:r>
      <w:r w:rsidR="00821606" w:rsidRPr="002A315E">
        <w:rPr>
          <w:rFonts w:ascii="Times New Roman" w:hAnsi="Times New Roman"/>
          <w:sz w:val="24"/>
          <w:szCs w:val="24"/>
        </w:rPr>
        <w:t>ыми решетками</w:t>
      </w:r>
      <w:r w:rsidRPr="002A315E">
        <w:rPr>
          <w:rFonts w:ascii="Times New Roman" w:hAnsi="Times New Roman"/>
          <w:sz w:val="24"/>
          <w:szCs w:val="24"/>
        </w:rPr>
        <w:t xml:space="preserve"> для генерации и детектирования ТГц излучения;</w:t>
      </w:r>
    </w:p>
    <w:p w:rsidR="009868C0" w:rsidRPr="002A315E" w:rsidRDefault="000012B9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прикладных исследований по разработке прорывных тех</w:t>
      </w:r>
      <w:r w:rsidR="009547F8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нологий для создания электронной 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компонентной базы информационных и вычислительных систем нового поколения, в том числе с применением новых материалов</w:t>
      </w:r>
      <w:r w:rsidR="004C374F" w:rsidRPr="002A315E">
        <w:rPr>
          <w:rFonts w:ascii="Times New Roman" w:hAnsi="Times New Roman"/>
          <w:snapToGrid w:val="0"/>
          <w:sz w:val="24"/>
          <w:szCs w:val="24"/>
          <w:lang w:eastAsia="ru-RU"/>
        </w:rPr>
        <w:t>, в первую очередь</w:t>
      </w:r>
      <w:r w:rsidR="00555246" w:rsidRPr="002A315E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="004C374F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интереса</w:t>
      </w:r>
      <w:r w:rsidR="006D2AEB" w:rsidRPr="002A315E">
        <w:rPr>
          <w:rFonts w:ascii="Times New Roman" w:hAnsi="Times New Roman"/>
          <w:snapToGrid w:val="0"/>
          <w:sz w:val="24"/>
          <w:szCs w:val="24"/>
          <w:lang w:eastAsia="ru-RU"/>
        </w:rPr>
        <w:t>х инновационных направлений развития электронной промышленности России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3745B5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расширение предметной области исследований, в том числе проведение исследований и разработ</w:t>
      </w:r>
      <w:r w:rsidR="001F35EC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по созданию СВЧ </w:t>
      </w:r>
      <w:r w:rsidR="003745B5" w:rsidRPr="002A315E"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  <w:t xml:space="preserve"> ЭКБ нового поколения - комбинированных «систем на кристалле» и «систем в корпусе», </w:t>
      </w:r>
      <w:r w:rsidR="001F35EC" w:rsidRPr="002A315E"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  <w:t xml:space="preserve">в перспективе </w:t>
      </w:r>
      <w:r w:rsidR="003745B5" w:rsidRPr="002A315E"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  <w:t>включающих компоненты микроэлектронных устройств, СВЧ техники и микросистемной техники;</w:t>
      </w:r>
    </w:p>
    <w:p w:rsidR="00555246" w:rsidRPr="002A315E" w:rsidRDefault="00555246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осуществление 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широкой кооперации с отечественными научными организациями и промышленным</w:t>
      </w:r>
      <w:r w:rsidR="001F35EC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сектором в рамках образованных научно-производственных Консорциумов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«Перспективные материалы и элементная база информационных и вычислительных си</w:t>
      </w:r>
      <w:r w:rsidR="00231071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стем», </w:t>
      </w:r>
      <w:r w:rsidR="00231071" w:rsidRPr="002A315E">
        <w:rPr>
          <w:rFonts w:ascii="Times New Roman" w:hAnsi="Times New Roman"/>
          <w:sz w:val="24"/>
          <w:szCs w:val="24"/>
        </w:rPr>
        <w:t>«Нитридные технологии»</w:t>
      </w:r>
      <w:r w:rsidR="00821606" w:rsidRPr="002A315E">
        <w:rPr>
          <w:rFonts w:ascii="Times New Roman" w:hAnsi="Times New Roman"/>
          <w:sz w:val="24"/>
          <w:szCs w:val="24"/>
        </w:rPr>
        <w:t>, а также КНТП «Радиофотоника: перспективные системы и технологии для приема, обработки и передачи информации»,</w:t>
      </w:r>
      <w:r w:rsidR="006C1AB7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более эффективного внедрения инновационных научных разработок в производственные процессы в промышленном масштабе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C374F" w:rsidRPr="002A315E" w:rsidRDefault="000012B9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5E">
        <w:rPr>
          <w:rFonts w:ascii="Times New Roman" w:hAnsi="Times New Roman"/>
          <w:sz w:val="24"/>
          <w:szCs w:val="24"/>
        </w:rPr>
        <w:t>многостороннее</w:t>
      </w:r>
      <w:r w:rsidR="004C374F" w:rsidRPr="002A315E">
        <w:rPr>
          <w:rFonts w:ascii="Times New Roman" w:hAnsi="Times New Roman"/>
          <w:sz w:val="24"/>
          <w:szCs w:val="24"/>
        </w:rPr>
        <w:t xml:space="preserve"> 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российскими научными организациями 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(НИЦ Курчатовский институт</w:t>
      </w:r>
      <w:r w:rsidR="003721E0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включая НИИФП имени Ф.В. Лукина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21606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МИРЭА, </w:t>
      </w:r>
      <w:r w:rsidR="00023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МГТУ им. Н.Э. 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Баумана</w:t>
      </w:r>
      <w:r w:rsidR="007D0E7D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721E0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ФТИ имени А.Ф. Иоффе, МИЭТ, МИФИ и др.</w:t>
      </w:r>
      <w:r w:rsidR="007D0E7D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предприятиями – производителями СВЧ электронных компонентов</w:t>
      </w:r>
      <w:r w:rsidR="003721E0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радиоэлектронной аппаратуры на их основе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D0E7D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«НПП «Исток им. </w:t>
      </w:r>
      <w:r w:rsidR="004579E7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А.И. 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Шокина», АО «НПП «Пульсар</w:t>
      </w:r>
      <w:r w:rsidR="003721E0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374F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практической реализации фундаментальных проблемно-ориентированных знаний в области СВЧ полупроводниковой электроники </w:t>
      </w:r>
      <w:r w:rsidR="00102A5B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конкурентоспособности отечественной продукции и достижения лидирующих позиций по важнейшим направлениям развития отечественной СВЧ техники;</w:t>
      </w:r>
    </w:p>
    <w:p w:rsidR="007D0E7D" w:rsidRPr="002A315E" w:rsidRDefault="002433D6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активное взаимодействие с ведущими предприятиями – разработчиками и изготовителями радиоэлектронной аппаратуры на основе СВЧ компонентов (АО «НПО «Базальт», </w:t>
      </w:r>
      <w:r w:rsidRPr="002A315E">
        <w:rPr>
          <w:rFonts w:ascii="Times New Roman" w:hAnsi="Times New Roman"/>
          <w:sz w:val="24"/>
          <w:szCs w:val="24"/>
        </w:rPr>
        <w:t>АО «ВНИИ «Градиент»,</w:t>
      </w:r>
      <w:r w:rsidR="004579E7" w:rsidRPr="002A315E">
        <w:rPr>
          <w:rFonts w:ascii="Times New Roman" w:hAnsi="Times New Roman"/>
          <w:sz w:val="24"/>
          <w:szCs w:val="24"/>
        </w:rPr>
        <w:t xml:space="preserve"> </w:t>
      </w:r>
      <w:r w:rsidR="004579E7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ВНИИИЭФ «НИИИС имени Ю.Е. Седакова»</w:t>
      </w:r>
      <w:r w:rsidR="00CF1628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23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«НИИ «Полюс» имени М.Ф. </w:t>
      </w:r>
      <w:r w:rsidR="00CF1628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Стельмаха»</w:t>
      </w:r>
      <w:r w:rsidRPr="002A315E">
        <w:rPr>
          <w:rFonts w:ascii="Times New Roman" w:hAnsi="Times New Roman"/>
          <w:sz w:val="24"/>
          <w:szCs w:val="24"/>
        </w:rPr>
        <w:t xml:space="preserve"> и др.)</w:t>
      </w:r>
      <w:r w:rsidRPr="002A315E">
        <w:rPr>
          <w:sz w:val="24"/>
          <w:szCs w:val="24"/>
        </w:rPr>
        <w:t xml:space="preserve"> 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повышения эффективности проводимых исследований в обеспечение разработок перспективной аппаратуры, включая системы и комплексы специального назначения;</w:t>
      </w:r>
    </w:p>
    <w:p w:rsidR="004C374F" w:rsidRPr="002A315E" w:rsidRDefault="008E1714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развитие</w:t>
      </w:r>
      <w:r w:rsidR="004C374F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международного научно-технического сотрудничества</w:t>
      </w:r>
      <w:r w:rsidR="004766A9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направленного на внедрение передово</w:t>
      </w:r>
      <w:r w:rsidR="009A09E0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мирового опыта в отечественн</w:t>
      </w:r>
      <w:r w:rsidR="004766A9"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исследования и разработки</w:t>
      </w:r>
      <w:r w:rsidR="00E30A2C" w:rsidRPr="002A315E">
        <w:rPr>
          <w:rFonts w:ascii="Times New Roman" w:hAnsi="Times New Roman"/>
          <w:snapToGrid w:val="0"/>
          <w:sz w:val="24"/>
          <w:szCs w:val="24"/>
          <w:lang w:eastAsia="ru-RU"/>
        </w:rPr>
        <w:t>;</w:t>
      </w:r>
    </w:p>
    <w:p w:rsidR="00E30A2C" w:rsidRPr="002A315E" w:rsidRDefault="00E30A2C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научно-образовательная деятельность в аспирантуре </w:t>
      </w:r>
      <w:r w:rsidRPr="002A3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направлению подготовки 11.06.01 Электроника, радиотехника и системы связи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целях подготовки и переподготовки </w:t>
      </w: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высококвалифицированных кадров для выполнения научных исследований, повышение квалификации сотрудников.</w:t>
      </w:r>
    </w:p>
    <w:p w:rsidR="00E30A2C" w:rsidRPr="002A315E" w:rsidRDefault="00E30A2C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В интересах кадрового развития будет организован обмен опытом и знаниями между научными организациями и промышленным</w:t>
      </w:r>
      <w:r w:rsidR="009126B3" w:rsidRPr="002A315E">
        <w:rPr>
          <w:rFonts w:ascii="Times New Roman" w:hAnsi="Times New Roman"/>
          <w:sz w:val="24"/>
          <w:szCs w:val="24"/>
        </w:rPr>
        <w:t xml:space="preserve"> сектором в рамках образованных консорциумов</w:t>
      </w:r>
      <w:r w:rsidRPr="002A315E">
        <w:rPr>
          <w:rFonts w:ascii="Times New Roman" w:hAnsi="Times New Roman"/>
          <w:sz w:val="24"/>
          <w:szCs w:val="24"/>
        </w:rPr>
        <w:t xml:space="preserve"> (проведение научных школ, симпозиумов, конференций). Также планируются стажировки мо</w:t>
      </w:r>
      <w:r w:rsidR="00CF1628" w:rsidRPr="002A315E">
        <w:rPr>
          <w:rFonts w:ascii="Times New Roman" w:hAnsi="Times New Roman"/>
          <w:sz w:val="24"/>
          <w:szCs w:val="24"/>
        </w:rPr>
        <w:t>лодых ученых в ведущих научно-производственных центрах</w:t>
      </w:r>
      <w:r w:rsidRPr="002A315E">
        <w:rPr>
          <w:rFonts w:ascii="Times New Roman" w:hAnsi="Times New Roman"/>
          <w:sz w:val="24"/>
          <w:szCs w:val="24"/>
        </w:rPr>
        <w:t xml:space="preserve"> в области СВЧ полупроводниковой электроники.</w:t>
      </w:r>
    </w:p>
    <w:p w:rsidR="001C3715" w:rsidRPr="002A315E" w:rsidRDefault="00E30A2C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A315E">
        <w:rPr>
          <w:rFonts w:ascii="Times New Roman" w:hAnsi="Times New Roman"/>
          <w:snapToGrid w:val="0"/>
          <w:sz w:val="24"/>
          <w:szCs w:val="24"/>
          <w:lang w:eastAsia="ru-RU"/>
        </w:rPr>
        <w:t>Важное значение имеют также</w:t>
      </w:r>
      <w:r w:rsidR="002A1917" w:rsidRPr="002A315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развитие плодотворных контактов</w:t>
      </w:r>
      <w:r w:rsidR="009868C0" w:rsidRPr="002A315E">
        <w:rPr>
          <w:rFonts w:ascii="Times New Roman" w:hAnsi="Times New Roman"/>
          <w:sz w:val="24"/>
          <w:szCs w:val="24"/>
        </w:rPr>
        <w:t xml:space="preserve"> сотрудников </w:t>
      </w:r>
      <w:r w:rsidR="00B438BF">
        <w:rPr>
          <w:rFonts w:ascii="Times New Roman" w:hAnsi="Times New Roman"/>
          <w:sz w:val="24"/>
          <w:szCs w:val="24"/>
        </w:rPr>
        <w:t>ИСВЧПЭ </w:t>
      </w:r>
      <w:r w:rsidR="004C374F" w:rsidRPr="002A315E">
        <w:rPr>
          <w:rFonts w:ascii="Times New Roman" w:hAnsi="Times New Roman"/>
          <w:sz w:val="24"/>
          <w:szCs w:val="24"/>
        </w:rPr>
        <w:t>РАН</w:t>
      </w:r>
      <w:r w:rsidR="009868C0" w:rsidRPr="002A315E">
        <w:rPr>
          <w:rFonts w:ascii="Times New Roman" w:hAnsi="Times New Roman"/>
          <w:sz w:val="24"/>
          <w:szCs w:val="24"/>
        </w:rPr>
        <w:t xml:space="preserve"> с ве</w:t>
      </w:r>
      <w:r w:rsidR="002A1917" w:rsidRPr="002A315E">
        <w:rPr>
          <w:rFonts w:ascii="Times New Roman" w:hAnsi="Times New Roman"/>
          <w:sz w:val="24"/>
          <w:szCs w:val="24"/>
        </w:rPr>
        <w:t>дущими учеными мира, организация</w:t>
      </w:r>
      <w:r w:rsidR="009868C0" w:rsidRPr="002A315E">
        <w:rPr>
          <w:rFonts w:ascii="Times New Roman" w:hAnsi="Times New Roman"/>
          <w:sz w:val="24"/>
          <w:szCs w:val="24"/>
        </w:rPr>
        <w:t xml:space="preserve"> масштабных международных научных мероприятий на терри</w:t>
      </w:r>
      <w:r w:rsidR="002A1917" w:rsidRPr="002A315E">
        <w:rPr>
          <w:rFonts w:ascii="Times New Roman" w:hAnsi="Times New Roman"/>
          <w:sz w:val="24"/>
          <w:szCs w:val="24"/>
        </w:rPr>
        <w:t>тории России.</w:t>
      </w:r>
      <w:r w:rsidR="004579E7" w:rsidRPr="002A315E">
        <w:rPr>
          <w:rFonts w:ascii="Times New Roman" w:hAnsi="Times New Roman"/>
          <w:sz w:val="24"/>
          <w:szCs w:val="24"/>
        </w:rPr>
        <w:t xml:space="preserve"> Активное</w:t>
      </w:r>
      <w:r w:rsidR="004579E7" w:rsidRPr="002A3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79E7" w:rsidRPr="002A315E">
        <w:rPr>
          <w:rFonts w:ascii="Times New Roman" w:hAnsi="Times New Roman"/>
          <w:sz w:val="24"/>
          <w:szCs w:val="24"/>
        </w:rPr>
        <w:t>научное</w:t>
      </w:r>
      <w:r w:rsidR="004579E7" w:rsidRPr="002A3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79E7" w:rsidRPr="002A315E">
        <w:rPr>
          <w:rFonts w:ascii="Times New Roman" w:hAnsi="Times New Roman"/>
          <w:sz w:val="24"/>
          <w:szCs w:val="24"/>
        </w:rPr>
        <w:t>сотрудничество</w:t>
      </w:r>
      <w:r w:rsidR="004579E7" w:rsidRPr="002A3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79E7" w:rsidRPr="002A315E">
        <w:rPr>
          <w:rFonts w:ascii="Times New Roman" w:hAnsi="Times New Roman"/>
          <w:sz w:val="24"/>
          <w:szCs w:val="24"/>
        </w:rPr>
        <w:t>планируется</w:t>
      </w:r>
      <w:r w:rsidR="004579E7" w:rsidRPr="002A3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1026" w:rsidRPr="002A315E">
        <w:rPr>
          <w:rFonts w:ascii="Times New Roman" w:hAnsi="Times New Roman"/>
          <w:sz w:val="24"/>
          <w:szCs w:val="24"/>
        </w:rPr>
        <w:t>с</w:t>
      </w:r>
      <w:r w:rsidR="00931026" w:rsidRPr="002A315E">
        <w:rPr>
          <w:rFonts w:ascii="Times New Roman" w:hAnsi="Times New Roman"/>
          <w:sz w:val="24"/>
          <w:szCs w:val="24"/>
          <w:lang w:val="en-US"/>
        </w:rPr>
        <w:t xml:space="preserve"> Research Institute of Electronical Communication, Tohoku University (</w:t>
      </w:r>
      <w:r w:rsidR="00931026" w:rsidRPr="002A315E">
        <w:rPr>
          <w:rFonts w:ascii="Times New Roman" w:hAnsi="Times New Roman"/>
          <w:sz w:val="24"/>
          <w:szCs w:val="24"/>
        </w:rPr>
        <w:t>соглашение</w:t>
      </w:r>
      <w:r w:rsidR="00931026" w:rsidRPr="002A3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1026" w:rsidRPr="002A315E">
        <w:rPr>
          <w:rFonts w:ascii="Times New Roman" w:hAnsi="Times New Roman"/>
          <w:sz w:val="24"/>
          <w:szCs w:val="24"/>
        </w:rPr>
        <w:t>от</w:t>
      </w:r>
      <w:r w:rsidR="00931026" w:rsidRPr="002A315E">
        <w:rPr>
          <w:rFonts w:ascii="Times New Roman" w:hAnsi="Times New Roman"/>
          <w:sz w:val="24"/>
          <w:szCs w:val="24"/>
          <w:lang w:val="en-US"/>
        </w:rPr>
        <w:t xml:space="preserve"> 18.05.2020, </w:t>
      </w:r>
      <w:r w:rsidR="00931026" w:rsidRPr="002A315E">
        <w:rPr>
          <w:rFonts w:ascii="Times New Roman" w:hAnsi="Times New Roman"/>
          <w:sz w:val="24"/>
          <w:szCs w:val="24"/>
        </w:rPr>
        <w:t>Япония</w:t>
      </w:r>
      <w:r w:rsidR="00931026" w:rsidRPr="002A315E">
        <w:rPr>
          <w:rFonts w:ascii="Times New Roman" w:hAnsi="Times New Roman"/>
          <w:sz w:val="24"/>
          <w:szCs w:val="24"/>
          <w:lang w:val="en-US"/>
        </w:rPr>
        <w:t>), University of Leeds (</w:t>
      </w:r>
      <w:r w:rsidR="00931026" w:rsidRPr="002A315E">
        <w:rPr>
          <w:rFonts w:ascii="Times New Roman" w:hAnsi="Times New Roman"/>
          <w:sz w:val="24"/>
          <w:szCs w:val="24"/>
        </w:rPr>
        <w:t>Англия</w:t>
      </w:r>
      <w:r w:rsidR="00931026" w:rsidRPr="002A315E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1C3715" w:rsidRPr="002A315E">
        <w:rPr>
          <w:rFonts w:ascii="Times New Roman" w:hAnsi="Times New Roman"/>
          <w:sz w:val="24"/>
          <w:szCs w:val="24"/>
          <w:lang w:val="en-US"/>
        </w:rPr>
        <w:t>Solid State Physics Laboratory (SSPL) Defense Research &amp; Development Organization (DRDO) (</w:t>
      </w:r>
      <w:r w:rsidR="001C3715" w:rsidRPr="002A315E">
        <w:rPr>
          <w:rFonts w:ascii="Times New Roman" w:hAnsi="Times New Roman"/>
          <w:sz w:val="24"/>
          <w:szCs w:val="24"/>
        </w:rPr>
        <w:t>Индия</w:t>
      </w:r>
      <w:r w:rsidR="001C3715" w:rsidRPr="002A315E">
        <w:rPr>
          <w:rFonts w:ascii="Times New Roman" w:hAnsi="Times New Roman"/>
          <w:sz w:val="24"/>
          <w:szCs w:val="24"/>
          <w:lang w:val="en-US"/>
        </w:rPr>
        <w:t>).</w:t>
      </w:r>
    </w:p>
    <w:p w:rsidR="000918B4" w:rsidRPr="002A315E" w:rsidRDefault="003631A8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В обеспечение</w:t>
      </w:r>
      <w:r w:rsidR="009868C0" w:rsidRPr="002A315E">
        <w:rPr>
          <w:rFonts w:ascii="Times New Roman" w:hAnsi="Times New Roman"/>
          <w:sz w:val="24"/>
          <w:szCs w:val="24"/>
        </w:rPr>
        <w:t xml:space="preserve"> развития научно-технической инфраструктуры </w:t>
      </w:r>
      <w:r w:rsidR="00B96CB7" w:rsidRPr="002A315E">
        <w:rPr>
          <w:rFonts w:ascii="Times New Roman" w:hAnsi="Times New Roman"/>
          <w:sz w:val="24"/>
          <w:szCs w:val="24"/>
        </w:rPr>
        <w:t>института</w:t>
      </w:r>
      <w:r w:rsidRPr="002A315E">
        <w:rPr>
          <w:rFonts w:ascii="Times New Roman" w:hAnsi="Times New Roman"/>
          <w:sz w:val="24"/>
          <w:szCs w:val="24"/>
        </w:rPr>
        <w:t xml:space="preserve"> с учетом комплекса решаемых задач</w:t>
      </w:r>
      <w:r w:rsidR="000918B4" w:rsidRPr="002A315E">
        <w:rPr>
          <w:rFonts w:ascii="Times New Roman" w:hAnsi="Times New Roman"/>
          <w:sz w:val="24"/>
          <w:szCs w:val="24"/>
        </w:rPr>
        <w:t xml:space="preserve"> </w:t>
      </w:r>
      <w:r w:rsidR="0008321C" w:rsidRPr="002A315E">
        <w:rPr>
          <w:rFonts w:ascii="Times New Roman" w:hAnsi="Times New Roman"/>
          <w:sz w:val="24"/>
          <w:szCs w:val="24"/>
        </w:rPr>
        <w:t>по</w:t>
      </w:r>
      <w:r w:rsidR="000918B4" w:rsidRPr="002A315E">
        <w:rPr>
          <w:rFonts w:ascii="Times New Roman" w:hAnsi="Times New Roman"/>
          <w:sz w:val="24"/>
          <w:szCs w:val="24"/>
        </w:rPr>
        <w:t xml:space="preserve">требуется дооснащение научно-технологическим оборудованием, в том числе </w:t>
      </w:r>
      <w:r w:rsidR="002E628F" w:rsidRPr="002A315E">
        <w:rPr>
          <w:rFonts w:ascii="Times New Roman" w:hAnsi="Times New Roman"/>
          <w:sz w:val="24"/>
          <w:szCs w:val="24"/>
        </w:rPr>
        <w:t xml:space="preserve">оборудованием для модернизации установки </w:t>
      </w:r>
      <w:r w:rsidR="002E628F" w:rsidRPr="002A315E">
        <w:rPr>
          <w:rFonts w:ascii="Times New Roman" w:hAnsi="Times New Roman"/>
          <w:sz w:val="24"/>
          <w:szCs w:val="24"/>
          <w:lang w:val="en-US"/>
        </w:rPr>
        <w:t>Riber</w:t>
      </w:r>
      <w:r w:rsidR="002E628F" w:rsidRPr="002A315E">
        <w:rPr>
          <w:rFonts w:ascii="Times New Roman" w:hAnsi="Times New Roman"/>
          <w:sz w:val="24"/>
          <w:szCs w:val="24"/>
        </w:rPr>
        <w:t xml:space="preserve">-32, установкой безмасочной литографии фирмы </w:t>
      </w:r>
      <w:r w:rsidR="002E628F" w:rsidRPr="002A315E">
        <w:rPr>
          <w:rFonts w:ascii="Times New Roman" w:hAnsi="Times New Roman"/>
          <w:sz w:val="24"/>
          <w:szCs w:val="24"/>
          <w:lang w:val="en-US"/>
        </w:rPr>
        <w:t>Heidelberg</w:t>
      </w:r>
      <w:r w:rsidR="00CF1628" w:rsidRPr="002A315E">
        <w:rPr>
          <w:rFonts w:ascii="Times New Roman" w:hAnsi="Times New Roman"/>
          <w:sz w:val="24"/>
          <w:szCs w:val="24"/>
        </w:rPr>
        <w:t>,</w:t>
      </w:r>
      <w:r w:rsidR="002E628F" w:rsidRPr="002A315E">
        <w:rPr>
          <w:rFonts w:ascii="Times New Roman" w:hAnsi="Times New Roman"/>
          <w:sz w:val="24"/>
          <w:szCs w:val="24"/>
        </w:rPr>
        <w:t xml:space="preserve"> векторным анализатором для измерений на частотах до 110 ГГЦ, комплексом для климатических испытаний</w:t>
      </w:r>
      <w:r w:rsidR="000918B4" w:rsidRPr="002A315E">
        <w:rPr>
          <w:rFonts w:ascii="Times New Roman" w:hAnsi="Times New Roman"/>
          <w:sz w:val="24"/>
          <w:szCs w:val="24"/>
        </w:rPr>
        <w:t>.</w:t>
      </w:r>
      <w:r w:rsidR="00D85B33" w:rsidRPr="002A315E">
        <w:rPr>
          <w:rFonts w:ascii="Times New Roman" w:hAnsi="Times New Roman"/>
          <w:sz w:val="24"/>
          <w:szCs w:val="24"/>
        </w:rPr>
        <w:t xml:space="preserve"> В перспективе в институте целесообразно построить </w:t>
      </w:r>
      <w:r w:rsidR="00CB33B0" w:rsidRPr="002A315E">
        <w:rPr>
          <w:rFonts w:ascii="Times New Roman" w:hAnsi="Times New Roman"/>
          <w:sz w:val="24"/>
          <w:szCs w:val="24"/>
        </w:rPr>
        <w:t xml:space="preserve">научно-экспериментальную </w:t>
      </w:r>
      <w:r w:rsidR="00D85B33" w:rsidRPr="002A315E">
        <w:rPr>
          <w:rFonts w:ascii="Times New Roman" w:hAnsi="Times New Roman"/>
          <w:sz w:val="24"/>
          <w:szCs w:val="24"/>
        </w:rPr>
        <w:t xml:space="preserve">технологическую </w:t>
      </w:r>
      <w:r w:rsidR="00CB33B0" w:rsidRPr="002A315E">
        <w:rPr>
          <w:rFonts w:ascii="Times New Roman" w:hAnsi="Times New Roman"/>
          <w:sz w:val="24"/>
          <w:szCs w:val="24"/>
        </w:rPr>
        <w:t>линию полного производственного цикла, позволяющую</w:t>
      </w:r>
      <w:r w:rsidR="00FE441F" w:rsidRPr="002A315E">
        <w:rPr>
          <w:rFonts w:ascii="Times New Roman" w:hAnsi="Times New Roman"/>
          <w:sz w:val="24"/>
          <w:szCs w:val="24"/>
        </w:rPr>
        <w:t xml:space="preserve"> существенно ускорить апробацию новы</w:t>
      </w:r>
      <w:r w:rsidR="005A3FB7" w:rsidRPr="002A315E">
        <w:rPr>
          <w:rFonts w:ascii="Times New Roman" w:hAnsi="Times New Roman"/>
          <w:sz w:val="24"/>
          <w:szCs w:val="24"/>
        </w:rPr>
        <w:t>х схемно-технологических решений, выполнять уникальные технологические операции по заказам научных организаций и предприятий промышленности</w:t>
      </w:r>
      <w:r w:rsidR="009126B3" w:rsidRPr="002A315E">
        <w:rPr>
          <w:rFonts w:ascii="Times New Roman" w:hAnsi="Times New Roman"/>
          <w:sz w:val="24"/>
          <w:szCs w:val="24"/>
        </w:rPr>
        <w:t xml:space="preserve"> и организовать </w:t>
      </w:r>
      <w:r w:rsidR="004579E7" w:rsidRPr="002A315E">
        <w:rPr>
          <w:rFonts w:ascii="Times New Roman" w:hAnsi="Times New Roman"/>
          <w:sz w:val="24"/>
          <w:szCs w:val="24"/>
        </w:rPr>
        <w:t xml:space="preserve"> мелкосери</w:t>
      </w:r>
      <w:r w:rsidR="009126B3" w:rsidRPr="002A315E">
        <w:rPr>
          <w:rFonts w:ascii="Times New Roman" w:hAnsi="Times New Roman"/>
          <w:sz w:val="24"/>
          <w:szCs w:val="24"/>
        </w:rPr>
        <w:t>йное производство разработанных изделий по технологиям, пока недоступным отечественным предприятиям радиоэлектронной промышленности</w:t>
      </w:r>
      <w:r w:rsidR="00FE441F" w:rsidRPr="002A315E">
        <w:rPr>
          <w:rFonts w:ascii="Times New Roman" w:hAnsi="Times New Roman"/>
          <w:sz w:val="24"/>
          <w:szCs w:val="24"/>
        </w:rPr>
        <w:t>.</w:t>
      </w:r>
    </w:p>
    <w:p w:rsidR="0010637D" w:rsidRPr="002A315E" w:rsidRDefault="0010637D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Основной инфраструктурной проблемой является</w:t>
      </w:r>
      <w:r w:rsidR="00BC10A5" w:rsidRPr="002A315E">
        <w:rPr>
          <w:rFonts w:ascii="Times New Roman" w:hAnsi="Times New Roman"/>
          <w:sz w:val="24"/>
          <w:szCs w:val="24"/>
        </w:rPr>
        <w:t xml:space="preserve"> недостаточность закрепленных</w:t>
      </w:r>
      <w:r w:rsidRPr="002A315E">
        <w:rPr>
          <w:rFonts w:ascii="Times New Roman" w:hAnsi="Times New Roman"/>
          <w:sz w:val="24"/>
          <w:szCs w:val="24"/>
        </w:rPr>
        <w:t xml:space="preserve"> з</w:t>
      </w:r>
      <w:r w:rsidR="00BC10A5" w:rsidRPr="002A315E">
        <w:rPr>
          <w:rFonts w:ascii="Times New Roman" w:hAnsi="Times New Roman"/>
          <w:sz w:val="24"/>
          <w:szCs w:val="24"/>
        </w:rPr>
        <w:t>а ИСВЧПЭ РАН</w:t>
      </w:r>
      <w:r w:rsidRPr="002A315E">
        <w:rPr>
          <w:rFonts w:ascii="Times New Roman" w:hAnsi="Times New Roman"/>
          <w:sz w:val="24"/>
          <w:szCs w:val="24"/>
        </w:rPr>
        <w:t xml:space="preserve"> на текущий момент площадей по адресу:</w:t>
      </w:r>
      <w:r w:rsidR="00BC10A5" w:rsidRPr="002A315E">
        <w:rPr>
          <w:rFonts w:ascii="Times New Roman" w:hAnsi="Times New Roman"/>
          <w:sz w:val="24"/>
          <w:szCs w:val="24"/>
        </w:rPr>
        <w:t xml:space="preserve"> Нагорный проезд, д. 7, стр. 5, позволяющих разместить только основное технологическое и аналитическое оборудование в специально оборудованной гермозоне с нарушением санитарных норм. Отсутствуют площади для размещения испытательного оборудования, новых технологических установок, измерительных комплексов для измерения параметров в КВЧ и терагерцовых диапазонах. Все это крайне сдерживает развитие инфраструктуры института и не позволяет выполнять НИОКР с максимальной эффективностью. Решением проблемы могло бы стать выделение в оперативное управление ИСВЧПЭ РАН лабораторно-служебного корпуса</w:t>
      </w:r>
      <w:r w:rsidR="00643A43" w:rsidRPr="002A315E">
        <w:rPr>
          <w:rFonts w:ascii="Times New Roman" w:hAnsi="Times New Roman"/>
          <w:sz w:val="24"/>
          <w:szCs w:val="24"/>
        </w:rPr>
        <w:t xml:space="preserve"> по адресу: г. Москва, ул. Оренбургская, дом 15, в соответствии с письмом ИСВЧПЭ РАН в Минобрнауки России от 17.09.2020 № 18-1/232.</w:t>
      </w:r>
    </w:p>
    <w:p w:rsidR="009868C0" w:rsidRPr="002A315E" w:rsidRDefault="00547298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Д</w:t>
      </w:r>
      <w:r w:rsidR="009868C0" w:rsidRPr="002A315E">
        <w:rPr>
          <w:rFonts w:ascii="Times New Roman" w:hAnsi="Times New Roman"/>
          <w:sz w:val="24"/>
          <w:szCs w:val="24"/>
        </w:rPr>
        <w:t xml:space="preserve">ля реализации намеченной программы </w:t>
      </w:r>
      <w:r w:rsidRPr="002A315E">
        <w:rPr>
          <w:rFonts w:ascii="Times New Roman" w:hAnsi="Times New Roman"/>
          <w:sz w:val="24"/>
          <w:szCs w:val="24"/>
        </w:rPr>
        <w:t xml:space="preserve">оцениваемый объем </w:t>
      </w:r>
      <w:r w:rsidR="009868C0" w:rsidRPr="002A315E">
        <w:rPr>
          <w:rFonts w:ascii="Times New Roman" w:hAnsi="Times New Roman"/>
          <w:sz w:val="24"/>
          <w:szCs w:val="24"/>
        </w:rPr>
        <w:t xml:space="preserve">финансовых средств составляет ориентировочно </w:t>
      </w:r>
      <w:r w:rsidR="00C63BD1" w:rsidRPr="002A315E">
        <w:rPr>
          <w:rFonts w:ascii="Times New Roman" w:hAnsi="Times New Roman"/>
          <w:sz w:val="24"/>
          <w:szCs w:val="24"/>
        </w:rPr>
        <w:t xml:space="preserve">не менее </w:t>
      </w:r>
      <w:r w:rsidR="000918B4" w:rsidRPr="002A315E">
        <w:rPr>
          <w:rFonts w:ascii="Times New Roman" w:hAnsi="Times New Roman"/>
          <w:sz w:val="24"/>
          <w:szCs w:val="24"/>
        </w:rPr>
        <w:t>0,</w:t>
      </w:r>
      <w:r w:rsidR="0035012F" w:rsidRPr="002A315E">
        <w:rPr>
          <w:rFonts w:ascii="Times New Roman" w:hAnsi="Times New Roman"/>
          <w:sz w:val="24"/>
          <w:szCs w:val="24"/>
        </w:rPr>
        <w:t>1</w:t>
      </w:r>
      <w:r w:rsidR="009868C0" w:rsidRPr="002A315E">
        <w:rPr>
          <w:rFonts w:ascii="Times New Roman" w:hAnsi="Times New Roman"/>
          <w:sz w:val="24"/>
          <w:szCs w:val="24"/>
        </w:rPr>
        <w:t xml:space="preserve"> млрд. рублей в год на протяжении ближайших трех лет при соотношении </w:t>
      </w:r>
      <w:r w:rsidR="0035012F" w:rsidRPr="002A315E">
        <w:rPr>
          <w:rFonts w:ascii="Times New Roman" w:hAnsi="Times New Roman"/>
          <w:sz w:val="24"/>
          <w:szCs w:val="24"/>
        </w:rPr>
        <w:t>45</w:t>
      </w:r>
      <w:r w:rsidR="009868C0" w:rsidRPr="002A315E">
        <w:rPr>
          <w:rFonts w:ascii="Times New Roman" w:hAnsi="Times New Roman"/>
          <w:sz w:val="24"/>
          <w:szCs w:val="24"/>
        </w:rPr>
        <w:t>/</w:t>
      </w:r>
      <w:r w:rsidR="0035012F" w:rsidRPr="002A315E">
        <w:rPr>
          <w:rFonts w:ascii="Times New Roman" w:hAnsi="Times New Roman"/>
          <w:sz w:val="24"/>
          <w:szCs w:val="24"/>
        </w:rPr>
        <w:t>5</w:t>
      </w:r>
      <w:r w:rsidR="000918B4" w:rsidRPr="002A315E">
        <w:rPr>
          <w:rFonts w:ascii="Times New Roman" w:hAnsi="Times New Roman"/>
          <w:sz w:val="24"/>
          <w:szCs w:val="24"/>
        </w:rPr>
        <w:t>5</w:t>
      </w:r>
      <w:r w:rsidR="009868C0" w:rsidRPr="002A315E">
        <w:rPr>
          <w:rFonts w:ascii="Times New Roman" w:hAnsi="Times New Roman"/>
          <w:sz w:val="24"/>
          <w:szCs w:val="24"/>
        </w:rPr>
        <w:t xml:space="preserve"> бюджетных и привлеченных средств.</w:t>
      </w:r>
    </w:p>
    <w:p w:rsidR="0067195B" w:rsidRPr="002A315E" w:rsidRDefault="0067195B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 xml:space="preserve">Залогом финансовой стабильности деятельности ИСВЧПЭ РАН и обеспечения высокой практической значимости проводимых исследований станет активное участие института в </w:t>
      </w:r>
      <w:r w:rsidR="005B7621" w:rsidRPr="002A315E">
        <w:rPr>
          <w:rFonts w:ascii="Times New Roman" w:hAnsi="Times New Roman"/>
          <w:sz w:val="24"/>
          <w:szCs w:val="24"/>
        </w:rPr>
        <w:t xml:space="preserve">подготовке и выполнении инновационных научных проектов по программам Минобразования России, в </w:t>
      </w:r>
      <w:r w:rsidRPr="002A315E">
        <w:rPr>
          <w:rFonts w:ascii="Times New Roman" w:hAnsi="Times New Roman"/>
          <w:sz w:val="24"/>
          <w:szCs w:val="24"/>
        </w:rPr>
        <w:t>решении актуальных задач импортозамещения электронной компонентной базы</w:t>
      </w:r>
      <w:r w:rsidR="00DA67DF" w:rsidRPr="002A315E">
        <w:rPr>
          <w:rFonts w:ascii="Times New Roman" w:hAnsi="Times New Roman"/>
          <w:sz w:val="24"/>
          <w:szCs w:val="24"/>
        </w:rPr>
        <w:t>, в том числе участие в выполнении НИОКР в рамках федеральных целевых программ по заказу Минпромторга России</w:t>
      </w:r>
      <w:r w:rsidR="00924FFB" w:rsidRPr="002A315E">
        <w:rPr>
          <w:rFonts w:ascii="Times New Roman" w:hAnsi="Times New Roman"/>
          <w:sz w:val="24"/>
          <w:szCs w:val="24"/>
        </w:rPr>
        <w:t xml:space="preserve">, а также </w:t>
      </w:r>
      <w:r w:rsidR="005B7621" w:rsidRPr="002A315E">
        <w:rPr>
          <w:rFonts w:ascii="Times New Roman" w:hAnsi="Times New Roman"/>
          <w:sz w:val="24"/>
          <w:szCs w:val="24"/>
        </w:rPr>
        <w:t>в выполнении</w:t>
      </w:r>
      <w:r w:rsidR="00924FFB" w:rsidRPr="002A315E">
        <w:rPr>
          <w:rFonts w:ascii="Times New Roman" w:hAnsi="Times New Roman"/>
          <w:sz w:val="24"/>
          <w:szCs w:val="24"/>
        </w:rPr>
        <w:t xml:space="preserve"> фундаментальных и поисковых исследований по новым направлениям развития СВЧ техники в интересах обороны и безопасности страны по заказу Минобороны России</w:t>
      </w:r>
      <w:r w:rsidR="00DA67DF" w:rsidRPr="002A315E">
        <w:rPr>
          <w:rFonts w:ascii="Times New Roman" w:hAnsi="Times New Roman"/>
          <w:sz w:val="24"/>
          <w:szCs w:val="24"/>
        </w:rPr>
        <w:t>.</w:t>
      </w:r>
    </w:p>
    <w:p w:rsidR="009868C0" w:rsidRPr="002A315E" w:rsidRDefault="009868C0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Важное значение для успешного решения поставленных задач имеет совершенствование системы управления научной организацией. С эт</w:t>
      </w:r>
      <w:r w:rsidR="00924FFB" w:rsidRPr="002A315E">
        <w:rPr>
          <w:rFonts w:ascii="Times New Roman" w:hAnsi="Times New Roman"/>
          <w:sz w:val="24"/>
          <w:szCs w:val="24"/>
        </w:rPr>
        <w:t>ой целью планируется реорганизация структуры</w:t>
      </w:r>
      <w:r w:rsidRPr="002A315E">
        <w:rPr>
          <w:rFonts w:ascii="Times New Roman" w:hAnsi="Times New Roman"/>
          <w:sz w:val="24"/>
          <w:szCs w:val="24"/>
        </w:rPr>
        <w:t xml:space="preserve"> </w:t>
      </w:r>
      <w:r w:rsidR="00B96CB7" w:rsidRPr="002A315E">
        <w:rPr>
          <w:rFonts w:ascii="Times New Roman" w:hAnsi="Times New Roman"/>
          <w:sz w:val="24"/>
          <w:szCs w:val="24"/>
        </w:rPr>
        <w:t>ИСВЧПЭ РАН</w:t>
      </w:r>
      <w:r w:rsidR="00924FFB" w:rsidRPr="002A315E">
        <w:rPr>
          <w:rFonts w:ascii="Times New Roman" w:hAnsi="Times New Roman"/>
          <w:sz w:val="24"/>
          <w:szCs w:val="24"/>
        </w:rPr>
        <w:t xml:space="preserve">, в том числе за счет </w:t>
      </w:r>
      <w:r w:rsidR="0035012F" w:rsidRPr="002A315E">
        <w:rPr>
          <w:rFonts w:ascii="Times New Roman" w:hAnsi="Times New Roman"/>
          <w:sz w:val="24"/>
          <w:szCs w:val="24"/>
        </w:rPr>
        <w:t>интеграции подразделений по управ</w:t>
      </w:r>
      <w:r w:rsidR="00DA687D" w:rsidRPr="002A315E">
        <w:rPr>
          <w:rFonts w:ascii="Times New Roman" w:hAnsi="Times New Roman"/>
          <w:sz w:val="24"/>
          <w:szCs w:val="24"/>
        </w:rPr>
        <w:t>лению качеством разрабатываемых технологий и изделий</w:t>
      </w:r>
      <w:r w:rsidRPr="002A315E">
        <w:rPr>
          <w:rFonts w:ascii="Times New Roman" w:hAnsi="Times New Roman"/>
          <w:sz w:val="24"/>
          <w:szCs w:val="24"/>
        </w:rPr>
        <w:t>.</w:t>
      </w:r>
    </w:p>
    <w:p w:rsidR="0067195B" w:rsidRPr="002A315E" w:rsidRDefault="0067195B" w:rsidP="002A31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FE0" w:rsidRPr="002A315E" w:rsidRDefault="00DA67DF" w:rsidP="002A3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Кандидат на должность директора ИСВЧПЭ РАН,</w:t>
      </w:r>
    </w:p>
    <w:p w:rsidR="00DA67DF" w:rsidRPr="002A315E" w:rsidRDefault="00916B42" w:rsidP="002A3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>директор ИСВЧПЭ РАН</w:t>
      </w:r>
      <w:r w:rsidR="002B19D8" w:rsidRPr="002A315E">
        <w:rPr>
          <w:rFonts w:ascii="Times New Roman" w:hAnsi="Times New Roman"/>
          <w:sz w:val="24"/>
          <w:szCs w:val="24"/>
        </w:rPr>
        <w:t>,</w:t>
      </w:r>
    </w:p>
    <w:p w:rsidR="002B19D8" w:rsidRPr="002A315E" w:rsidRDefault="002B19D8" w:rsidP="002A31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5E">
        <w:rPr>
          <w:rFonts w:ascii="Times New Roman" w:hAnsi="Times New Roman"/>
          <w:sz w:val="24"/>
          <w:szCs w:val="24"/>
        </w:rPr>
        <w:t xml:space="preserve">доктор технических наук, профессор                                     </w:t>
      </w:r>
      <w:r w:rsidR="007F41A9" w:rsidRPr="002A315E">
        <w:rPr>
          <w:rFonts w:ascii="Times New Roman" w:hAnsi="Times New Roman"/>
          <w:sz w:val="24"/>
          <w:szCs w:val="24"/>
        </w:rPr>
        <w:t xml:space="preserve">        </w:t>
      </w:r>
      <w:r w:rsidRPr="002A315E">
        <w:rPr>
          <w:rFonts w:ascii="Times New Roman" w:hAnsi="Times New Roman"/>
          <w:sz w:val="24"/>
          <w:szCs w:val="24"/>
        </w:rPr>
        <w:t xml:space="preserve">      С.А. Гамкрелидзе</w:t>
      </w:r>
    </w:p>
    <w:sectPr w:rsidR="002B19D8" w:rsidRPr="002A315E" w:rsidSect="00531FD4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92" w:rsidRDefault="00EE2E92">
      <w:r>
        <w:separator/>
      </w:r>
    </w:p>
  </w:endnote>
  <w:endnote w:type="continuationSeparator" w:id="0">
    <w:p w:rsidR="00EE2E92" w:rsidRDefault="00EE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C0" w:rsidRDefault="009868C0" w:rsidP="00B4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8C0" w:rsidRDefault="009868C0" w:rsidP="00EB23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C0" w:rsidRDefault="009868C0" w:rsidP="0053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92" w:rsidRDefault="00EE2E92">
      <w:r>
        <w:separator/>
      </w:r>
    </w:p>
  </w:footnote>
  <w:footnote w:type="continuationSeparator" w:id="0">
    <w:p w:rsidR="00EE2E92" w:rsidRDefault="00EE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90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1AB7" w:rsidRPr="006C1AB7" w:rsidRDefault="006C1AB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C1AB7">
          <w:rPr>
            <w:rFonts w:ascii="Times New Roman" w:hAnsi="Times New Roman"/>
            <w:sz w:val="24"/>
            <w:szCs w:val="24"/>
          </w:rPr>
          <w:fldChar w:fldCharType="begin"/>
        </w:r>
        <w:r w:rsidRPr="006C1A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1AB7">
          <w:rPr>
            <w:rFonts w:ascii="Times New Roman" w:hAnsi="Times New Roman"/>
            <w:sz w:val="24"/>
            <w:szCs w:val="24"/>
          </w:rPr>
          <w:fldChar w:fldCharType="separate"/>
        </w:r>
        <w:r w:rsidR="002C7764">
          <w:rPr>
            <w:rFonts w:ascii="Times New Roman" w:hAnsi="Times New Roman"/>
            <w:noProof/>
            <w:sz w:val="24"/>
            <w:szCs w:val="24"/>
          </w:rPr>
          <w:t>2</w:t>
        </w:r>
        <w:r w:rsidRPr="006C1A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90F4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9362F"/>
    <w:multiLevelType w:val="hybridMultilevel"/>
    <w:tmpl w:val="6D62A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1"/>
    <w:rsid w:val="000012B9"/>
    <w:rsid w:val="00022A25"/>
    <w:rsid w:val="00023CC8"/>
    <w:rsid w:val="000420E0"/>
    <w:rsid w:val="0008321C"/>
    <w:rsid w:val="000918B4"/>
    <w:rsid w:val="000B3D4F"/>
    <w:rsid w:val="000B593C"/>
    <w:rsid w:val="000C769B"/>
    <w:rsid w:val="000F179A"/>
    <w:rsid w:val="00102A5B"/>
    <w:rsid w:val="0010637D"/>
    <w:rsid w:val="00196EC5"/>
    <w:rsid w:val="001A5699"/>
    <w:rsid w:val="001B0D0C"/>
    <w:rsid w:val="001C3715"/>
    <w:rsid w:val="001F35EC"/>
    <w:rsid w:val="00231071"/>
    <w:rsid w:val="002433D6"/>
    <w:rsid w:val="002A1917"/>
    <w:rsid w:val="002A315E"/>
    <w:rsid w:val="002B19D8"/>
    <w:rsid w:val="002B78C1"/>
    <w:rsid w:val="002C7764"/>
    <w:rsid w:val="002D7AC2"/>
    <w:rsid w:val="002E628F"/>
    <w:rsid w:val="002E7915"/>
    <w:rsid w:val="003325F3"/>
    <w:rsid w:val="00347B4E"/>
    <w:rsid w:val="0035012F"/>
    <w:rsid w:val="003631A8"/>
    <w:rsid w:val="003721E0"/>
    <w:rsid w:val="003745B5"/>
    <w:rsid w:val="003936B8"/>
    <w:rsid w:val="003B7DAC"/>
    <w:rsid w:val="004014FF"/>
    <w:rsid w:val="00415CD9"/>
    <w:rsid w:val="00424593"/>
    <w:rsid w:val="004266E0"/>
    <w:rsid w:val="004579E7"/>
    <w:rsid w:val="0046197C"/>
    <w:rsid w:val="00461C86"/>
    <w:rsid w:val="004766A9"/>
    <w:rsid w:val="00484FE0"/>
    <w:rsid w:val="004976E5"/>
    <w:rsid w:val="004C374F"/>
    <w:rsid w:val="004E0411"/>
    <w:rsid w:val="004E0D89"/>
    <w:rsid w:val="00506A4D"/>
    <w:rsid w:val="005107BF"/>
    <w:rsid w:val="00531FD4"/>
    <w:rsid w:val="00547298"/>
    <w:rsid w:val="00555246"/>
    <w:rsid w:val="00566551"/>
    <w:rsid w:val="00587612"/>
    <w:rsid w:val="00587C9A"/>
    <w:rsid w:val="005A3FB7"/>
    <w:rsid w:val="005B585C"/>
    <w:rsid w:val="005B7621"/>
    <w:rsid w:val="005E1BB1"/>
    <w:rsid w:val="005F2D74"/>
    <w:rsid w:val="00607072"/>
    <w:rsid w:val="0062677B"/>
    <w:rsid w:val="00643A43"/>
    <w:rsid w:val="0067195B"/>
    <w:rsid w:val="006779D2"/>
    <w:rsid w:val="00692F7C"/>
    <w:rsid w:val="006C1AB7"/>
    <w:rsid w:val="006D2AEB"/>
    <w:rsid w:val="006D48D3"/>
    <w:rsid w:val="006F4865"/>
    <w:rsid w:val="00726F15"/>
    <w:rsid w:val="00743563"/>
    <w:rsid w:val="00761CBB"/>
    <w:rsid w:val="007856A2"/>
    <w:rsid w:val="00793460"/>
    <w:rsid w:val="0079713B"/>
    <w:rsid w:val="007D0E7D"/>
    <w:rsid w:val="007D27A9"/>
    <w:rsid w:val="007D6B11"/>
    <w:rsid w:val="007E55C9"/>
    <w:rsid w:val="007F41A9"/>
    <w:rsid w:val="00800EA7"/>
    <w:rsid w:val="00821606"/>
    <w:rsid w:val="00823771"/>
    <w:rsid w:val="00836BBB"/>
    <w:rsid w:val="00857E1C"/>
    <w:rsid w:val="008E1714"/>
    <w:rsid w:val="009015FF"/>
    <w:rsid w:val="00904A41"/>
    <w:rsid w:val="009126B3"/>
    <w:rsid w:val="00914BA2"/>
    <w:rsid w:val="00916B42"/>
    <w:rsid w:val="00924FFB"/>
    <w:rsid w:val="00931026"/>
    <w:rsid w:val="00953B06"/>
    <w:rsid w:val="009547F8"/>
    <w:rsid w:val="009868C0"/>
    <w:rsid w:val="009A09E0"/>
    <w:rsid w:val="009B3730"/>
    <w:rsid w:val="009C0C15"/>
    <w:rsid w:val="00A30373"/>
    <w:rsid w:val="00A7243B"/>
    <w:rsid w:val="00A72873"/>
    <w:rsid w:val="00A865FC"/>
    <w:rsid w:val="00A903F9"/>
    <w:rsid w:val="00A95056"/>
    <w:rsid w:val="00AA709C"/>
    <w:rsid w:val="00AC3A4C"/>
    <w:rsid w:val="00AC6958"/>
    <w:rsid w:val="00AE3DC6"/>
    <w:rsid w:val="00B325A0"/>
    <w:rsid w:val="00B367B5"/>
    <w:rsid w:val="00B438BF"/>
    <w:rsid w:val="00B45CDF"/>
    <w:rsid w:val="00B80F98"/>
    <w:rsid w:val="00B96AB0"/>
    <w:rsid w:val="00B96CB7"/>
    <w:rsid w:val="00BB2098"/>
    <w:rsid w:val="00BB643E"/>
    <w:rsid w:val="00BC10A5"/>
    <w:rsid w:val="00C13B1C"/>
    <w:rsid w:val="00C24B94"/>
    <w:rsid w:val="00C4586A"/>
    <w:rsid w:val="00C5184A"/>
    <w:rsid w:val="00C63BD1"/>
    <w:rsid w:val="00CA3FD7"/>
    <w:rsid w:val="00CB33B0"/>
    <w:rsid w:val="00CE3875"/>
    <w:rsid w:val="00CF1628"/>
    <w:rsid w:val="00D22B99"/>
    <w:rsid w:val="00D6379A"/>
    <w:rsid w:val="00D85B33"/>
    <w:rsid w:val="00DA67DF"/>
    <w:rsid w:val="00DA687D"/>
    <w:rsid w:val="00DC0B8C"/>
    <w:rsid w:val="00DE535D"/>
    <w:rsid w:val="00DF4D37"/>
    <w:rsid w:val="00E2097B"/>
    <w:rsid w:val="00E30A2C"/>
    <w:rsid w:val="00E430E0"/>
    <w:rsid w:val="00E47112"/>
    <w:rsid w:val="00E80CFE"/>
    <w:rsid w:val="00E82B77"/>
    <w:rsid w:val="00EB2322"/>
    <w:rsid w:val="00ED4381"/>
    <w:rsid w:val="00EE2E92"/>
    <w:rsid w:val="00EE72EE"/>
    <w:rsid w:val="00EF5607"/>
    <w:rsid w:val="00F0211E"/>
    <w:rsid w:val="00FB7780"/>
    <w:rsid w:val="00FD0F9D"/>
    <w:rsid w:val="00FE38B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F6B594-AAC8-4C50-ABDD-BC72887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6551"/>
    <w:pPr>
      <w:keepNext/>
      <w:keepLines/>
      <w:spacing w:before="200" w:after="0" w:line="240" w:lineRule="auto"/>
      <w:jc w:val="both"/>
      <w:outlineLvl w:val="2"/>
    </w:pPr>
    <w:rPr>
      <w:rFonts w:ascii="Cambria" w:eastAsia="MS Gothic" w:hAnsi="Cambria"/>
      <w:b/>
      <w:b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6551"/>
    <w:rPr>
      <w:rFonts w:ascii="Cambria" w:eastAsia="MS Gothic" w:hAnsi="Cambria"/>
      <w:b/>
      <w:color w:val="4F81BD"/>
      <w:sz w:val="20"/>
    </w:rPr>
  </w:style>
  <w:style w:type="paragraph" w:customStyle="1" w:styleId="1">
    <w:name w:val="Абзац списка1"/>
    <w:basedOn w:val="a"/>
    <w:uiPriority w:val="99"/>
    <w:rsid w:val="00B80F98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23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2109"/>
    <w:rPr>
      <w:lang w:eastAsia="en-US"/>
    </w:rPr>
  </w:style>
  <w:style w:type="character" w:styleId="a5">
    <w:name w:val="page number"/>
    <w:basedOn w:val="a0"/>
    <w:uiPriority w:val="99"/>
    <w:rsid w:val="00EB232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B7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 RAN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VZakharov</dc:creator>
  <cp:lastModifiedBy>juliya</cp:lastModifiedBy>
  <cp:revision>27</cp:revision>
  <cp:lastPrinted>2020-10-20T07:23:00Z</cp:lastPrinted>
  <dcterms:created xsi:type="dcterms:W3CDTF">2020-10-19T06:30:00Z</dcterms:created>
  <dcterms:modified xsi:type="dcterms:W3CDTF">2020-10-21T08:21:00Z</dcterms:modified>
</cp:coreProperties>
</file>