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96C2F">
        <w:rPr>
          <w:rFonts w:ascii="Times New Roman" w:hAnsi="Times New Roman" w:cs="Times New Roman"/>
          <w:b/>
          <w:sz w:val="28"/>
          <w:szCs w:val="28"/>
        </w:rPr>
        <w:t>РАЗРАБОТКА БАЗОВОЙ ТЕХНОЛОГИИ СОЗДАНИЯ МИС УСИЛИТЕЛЕЙ МОЩНОСТИ И МАЛОШУМЯЩИХ УСИЛИТЕЛЕЙ НА НИТРИДНЫХ НАНОГЕТЕРОСТРУКТУРАХ ДЛЯ ПРИЕМО-ПЕРЕДАЮЩИХ МОДУЛЕЙ НА ЧАСТОТУ 8-12 ГГЦ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Приоритетное направление: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Информационно-телекоммуникационные системы (</w:t>
      </w:r>
      <w:proofErr w:type="gramStart"/>
      <w:r w:rsidRPr="00196C2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96C2F">
        <w:rPr>
          <w:rFonts w:ascii="Times New Roman" w:hAnsi="Times New Roman" w:cs="Times New Roman"/>
          <w:sz w:val="28"/>
          <w:szCs w:val="28"/>
        </w:rPr>
        <w:t>)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Критическая технология: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 Технологии информационных, управляющих, навигационных систем. </w:t>
      </w:r>
    </w:p>
    <w:p w:rsidR="00196C2F" w:rsidRPr="00196C2F" w:rsidRDefault="00196C2F" w:rsidP="00196C2F">
      <w:pPr>
        <w:pStyle w:val="Bodytext1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Период выполнения:</w:t>
      </w:r>
      <w:r w:rsidRPr="00196C2F">
        <w:rPr>
          <w:rFonts w:ascii="Times New Roman" w:hAnsi="Times New Roman" w:cs="Times New Roman"/>
          <w:sz w:val="28"/>
          <w:szCs w:val="28"/>
        </w:rPr>
        <w:t xml:space="preserve"> 5 июня 2014 г. – 31 декабря 2016 г</w:t>
      </w:r>
      <w:proofErr w:type="gramStart"/>
      <w:r w:rsidRPr="00196C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96C2F" w:rsidRPr="00196C2F" w:rsidRDefault="00196C2F" w:rsidP="00196C2F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Индустриальный партнер:</w:t>
      </w:r>
      <w:r w:rsidRPr="00196C2F">
        <w:rPr>
          <w:rFonts w:ascii="Times New Roman" w:hAnsi="Times New Roman" w:cs="Times New Roman"/>
          <w:sz w:val="28"/>
          <w:szCs w:val="28"/>
        </w:rPr>
        <w:t xml:space="preserve">  Открытое акционерное общество "ОКБ-Планета"</w:t>
      </w:r>
    </w:p>
    <w:p w:rsidR="00196C2F" w:rsidRDefault="00196C2F" w:rsidP="00196C2F">
      <w:pPr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196C2F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196C2F">
        <w:rPr>
          <w:rFonts w:ascii="Times New Roman" w:hAnsi="Times New Roman" w:cs="Times New Roman"/>
          <w:sz w:val="28"/>
          <w:szCs w:val="28"/>
        </w:rPr>
        <w:t xml:space="preserve">: Разработка методов проектирования схемных решений и технологий создания монолитных интегральных схем (МИС)  </w:t>
      </w:r>
      <w:proofErr w:type="gramStart"/>
      <w:r w:rsidRPr="00196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6C2F">
        <w:rPr>
          <w:rFonts w:ascii="Times New Roman" w:hAnsi="Times New Roman" w:cs="Times New Roman"/>
          <w:sz w:val="28"/>
          <w:szCs w:val="28"/>
        </w:rPr>
        <w:t xml:space="preserve"> нитридных </w:t>
      </w:r>
      <w:proofErr w:type="spellStart"/>
      <w:r w:rsidRPr="00196C2F">
        <w:rPr>
          <w:rFonts w:ascii="Times New Roman" w:hAnsi="Times New Roman" w:cs="Times New Roman"/>
          <w:sz w:val="28"/>
          <w:szCs w:val="28"/>
        </w:rPr>
        <w:t>наногетероструктурах</w:t>
      </w:r>
      <w:proofErr w:type="spellEnd"/>
      <w:r w:rsidRPr="00196C2F">
        <w:rPr>
          <w:rFonts w:ascii="Times New Roman" w:hAnsi="Times New Roman" w:cs="Times New Roman"/>
          <w:sz w:val="28"/>
          <w:szCs w:val="28"/>
        </w:rPr>
        <w:t xml:space="preserve">. Разработка методов, научно-технических и технологических решений по созданию и производству МИС усилителей мощности и малошумящих усилителей для приемо-передающих модулей на частоту 8-12 ГГц. Разработка методов, научно-технических и технологических решений по создания кристаллов теплоотводящих подложек для МИС усилителей мощности. </w:t>
      </w:r>
    </w:p>
    <w:p w:rsidR="008835C2" w:rsidRPr="00437B5F" w:rsidRDefault="00643166" w:rsidP="00437B5F">
      <w:pPr>
        <w:spacing w:after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proofErr w:type="gramStart"/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В ходе выполнения проекта по Соглашению о предоставлении субсидии от </w:t>
      </w:r>
      <w:r w:rsidR="00196C2F">
        <w:rPr>
          <w:rStyle w:val="s1"/>
          <w:rFonts w:ascii="Times New Roman" w:hAnsi="Times New Roman" w:cs="Times New Roman"/>
          <w:sz w:val="28"/>
          <w:szCs w:val="28"/>
        </w:rPr>
        <w:t>5 </w:t>
      </w:r>
      <w:bookmarkStart w:id="0" w:name="_GoBack"/>
      <w:bookmarkEnd w:id="0"/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>июня 2014 года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№ </w:t>
      </w:r>
      <w:r w:rsidR="00D972ED" w:rsidRPr="00437B5F">
        <w:rPr>
          <w:rFonts w:ascii="Times New Roman" w:hAnsi="Times New Roman" w:cs="Times New Roman"/>
          <w:color w:val="000000"/>
          <w:sz w:val="28"/>
          <w:szCs w:val="28"/>
        </w:rPr>
        <w:t>14.607.21.0011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37B5F">
        <w:rPr>
          <w:rStyle w:val="s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>1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в период с 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5 июня 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по </w:t>
      </w:r>
      <w:r w:rsidR="00D972ED" w:rsidRPr="00437B5F">
        <w:rPr>
          <w:rStyle w:val="s1"/>
          <w:rFonts w:ascii="Times New Roman" w:hAnsi="Times New Roman" w:cs="Times New Roman"/>
          <w:sz w:val="28"/>
          <w:szCs w:val="28"/>
        </w:rPr>
        <w:t>31 декабря 2014 года</w:t>
      </w:r>
      <w:r w:rsidRPr="00437B5F">
        <w:rPr>
          <w:rStyle w:val="s1"/>
          <w:rFonts w:ascii="Times New Roman" w:hAnsi="Times New Roman" w:cs="Times New Roman"/>
          <w:sz w:val="28"/>
          <w:szCs w:val="28"/>
        </w:rPr>
        <w:t xml:space="preserve"> выполнялись следующие работы:</w:t>
      </w:r>
      <w:proofErr w:type="gramEnd"/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Работы, выполненные (выполняемые) в отчетный период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Работы, выполненные (выполняемые) за счет средств субсидии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 1.1 ПГ: Выполнен аналитический обзор современной научно-технической, н</w:t>
      </w:r>
      <w:r w:rsidR="00236797"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ормативной, методической литера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затрагивающей научно-техническую проблему, исследуемую в рамках ПНИ.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 1.2 ПГ: Проведены патентные исследования.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п. 1.3 ПГ: Выполнен аналитический обзор по разработке перспективных монолитных интегральных схем МИС усилителей мощности и малошумящих усилителей Х-диапазона частот</w:t>
      </w:r>
      <w:r w:rsid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 1.4 ПГ: Разработаны предложения по обоснованию развиваемого направления исследований.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п. 1.5 ПГ: Проведены исследования по оптимизации состава слоев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подложках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SiC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МИС УМ и МШУ Х-диапазона.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 1.6 ПГ: Проведена разработка и оптимизация технологии формирования омических контактов к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нитридным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гетероструктурам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 1.7 ПГ: Выполнен анализ возможности использования высокомолекулярных полимеров для организации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межсоединений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топологических элементов сложения мощности в МИС УМ Х-диапазона.</w:t>
      </w:r>
    </w:p>
    <w:p w:rsidR="00D972ED" w:rsidRP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 1.8 ПГ: Проведен выбор оптимального состава слоев и условий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пассивации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процесса плазмохимическому осаждения тонких пленок диэлектриков для технологической линейки по изготовлению МИС УМ и МШУ на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наноготероструктурах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Работы (мероприятия), выполненные (выполняемые) за счет внебюджетных средств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2ED" w:rsidRP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 1.9 ПГ: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Закуплена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PECVD нанесения диэлектрических слоев для обеспечения исследований по выбору оптимального состава диэлектрических слоев и условий пассивации МИС УМ и МШУ на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гетероструктурах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2ED" w:rsidRPr="00437B5F" w:rsidRDefault="00D972ED" w:rsidP="00437B5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Основные результаты, полученные в отчётный период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ПНИ. Установлены зависимости между параметрами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транзисторов, фундаментально влияющие на минимально достижимый коэффициент шума, выходную мощность, напряжение пробоя транзисторов.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Проведены патентные исследования.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Выполнен аналитический обзор по разработке перспективных монолитных интегральных схем МИС усилителей мощности и малошумящих усилителей Х-диапазона частот. Определены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конструктивные особенности, лежащие в основе МИС УМ и МИС МШУ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Проанализированы достигнутые в мире результаты по отношению к требованиям ТЗ. 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Разработаны предложения по обоснованию развиваемого направления исследований. По результатам выполненных аналитических обзоров дальнейшие исследования предлагается сосредоточить в первую очередь на выборе наиболее оптимального для Х-диапазона соотношения между толщиной барьера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гетероструктуры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длиной затвора транзистора. 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выбор позволит добиться наиболее высокой выходной мощности и минимального коэффициента шума в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</w:t>
      </w:r>
      <w:r w:rsid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МИС 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МШУ.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Проведены исследования по оптимизации состава слоев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подложках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SiC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МИС УМ и МШУ Х-диапазона. Определен перспективный тип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гетероструктуры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усилителях Х-диапазона.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Проведена разработка и оптимизация технологии формирования омических контактов к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нитридным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гетероструктурам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минимальное достигнутое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контакное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составило 0,11 Ом*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 Выполнен анализ возможности использования высокомолекулярных полимеров для организации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межсоединений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топологических элементов сложения мощности в МИС УМ Х-диапазона.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создания "заземляющей плоскости" над лицевой поверхностью пластины с уже изготовленными активными и пассивными СВЧ элементами. Установлено, что разработанная технология является пригодной изготовления СВЧ транзисторов, организации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межсоединений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топологических элементов МИС Х-диапазона.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Проведен выбор оптимального состава слоев и условий </w:t>
      </w:r>
      <w:proofErr w:type="gram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пассивации</w:t>
      </w:r>
      <w:proofErr w:type="gram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процесса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-химическому осаждения тонких пленок диэлектриков для технологической линейки по изготовлению МИС УМ и МШУ на нитридных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наноготероструктурах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Определены зависимости электрофизических характеристик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параметров технологического процесса.</w:t>
      </w:r>
    </w:p>
    <w:p w:rsid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2.9 Разработана технологическая маршрутная карта изготовления МИС УМ и МШУ Х-диапазона.</w:t>
      </w:r>
    </w:p>
    <w:p w:rsidR="00D972ED" w:rsidRP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Принята к публикации статья: </w:t>
      </w:r>
    </w:p>
    <w:p w:rsidR="00D972ED" w:rsidRP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 Глинский, Н.В. Зенченко / </w:t>
      </w:r>
      <w:r w:rsidRPr="00437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Расчет </w:t>
      </w:r>
      <w:proofErr w:type="spellStart"/>
      <w:r w:rsidRPr="00437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теплораспределяющего</w:t>
      </w:r>
      <w:proofErr w:type="spellEnd"/>
      <w:r w:rsidRPr="00437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элемента конструкции для </w:t>
      </w:r>
      <w:proofErr w:type="gramStart"/>
      <w:r w:rsidRPr="00437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мощных</w:t>
      </w:r>
      <w:proofErr w:type="gramEnd"/>
      <w:r w:rsidRPr="00437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СВЧ-транзисторов </w:t>
      </w:r>
      <w:r w:rsidRPr="00437B5F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Микроэлектроника.</w:t>
      </w:r>
    </w:p>
    <w:p w:rsidR="00D972ED" w:rsidRPr="00437B5F" w:rsidRDefault="00D972ED" w:rsidP="00437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ED" w:rsidRPr="00437B5F" w:rsidRDefault="00437B5F" w:rsidP="00437B5F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5F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437B5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37B5F">
        <w:rPr>
          <w:rFonts w:ascii="Times New Roman" w:eastAsia="Times New Roman" w:hAnsi="Times New Roman" w:cs="Times New Roman"/>
          <w:sz w:val="28"/>
          <w:szCs w:val="28"/>
        </w:rPr>
        <w:t xml:space="preserve"> России признала обязательства по Соглашению на отчетном этапе исполненными надлежащим образом.</w:t>
      </w:r>
    </w:p>
    <w:sectPr w:rsidR="00D972ED" w:rsidRPr="00437B5F" w:rsidSect="0088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66"/>
    <w:rsid w:val="00196C2F"/>
    <w:rsid w:val="00236797"/>
    <w:rsid w:val="00437B5F"/>
    <w:rsid w:val="005D7548"/>
    <w:rsid w:val="00643166"/>
    <w:rsid w:val="008835C2"/>
    <w:rsid w:val="00D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43166"/>
  </w:style>
  <w:style w:type="paragraph" w:styleId="a3">
    <w:name w:val="Normal (Web)"/>
    <w:basedOn w:val="a"/>
    <w:uiPriority w:val="99"/>
    <w:semiHidden/>
    <w:unhideWhenUsed/>
    <w:rsid w:val="00D9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ED"/>
    <w:rPr>
      <w:b/>
      <w:bCs/>
    </w:rPr>
  </w:style>
  <w:style w:type="character" w:customStyle="1" w:styleId="hint">
    <w:name w:val="hint"/>
    <w:basedOn w:val="a0"/>
    <w:rsid w:val="00D972ED"/>
  </w:style>
  <w:style w:type="character" w:customStyle="1" w:styleId="Bodytext">
    <w:name w:val="Body text_"/>
    <w:link w:val="Bodytext1"/>
    <w:rsid w:val="00196C2F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196C2F"/>
    <w:pPr>
      <w:widowControl w:val="0"/>
      <w:shd w:val="clear" w:color="auto" w:fill="FFFFFF"/>
      <w:spacing w:after="0" w:line="0" w:lineRule="atLeast"/>
      <w:ind w:hanging="162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Secretar</cp:lastModifiedBy>
  <cp:revision>4</cp:revision>
  <dcterms:created xsi:type="dcterms:W3CDTF">2015-01-15T09:09:00Z</dcterms:created>
  <dcterms:modified xsi:type="dcterms:W3CDTF">2015-01-16T08:51:00Z</dcterms:modified>
</cp:coreProperties>
</file>